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E992" w14:textId="7357196B" w:rsidR="00C36963" w:rsidRPr="007736B0" w:rsidRDefault="00E648B3">
      <w:pPr>
        <w:pStyle w:val="Title"/>
        <w:rPr>
          <w:color w:val="000000" w:themeColor="text1"/>
        </w:rPr>
      </w:pPr>
      <w:r w:rsidRPr="007736B0">
        <w:t xml:space="preserve">Gwichin </w:t>
      </w:r>
      <w:r w:rsidR="007736B0" w:rsidRPr="007736B0">
        <w:t>IMMERSTION APPLICATION</w:t>
      </w:r>
    </w:p>
    <w:p w14:paraId="318B5CBB" w14:textId="10652B5D" w:rsidR="00C36963" w:rsidRPr="007736B0" w:rsidRDefault="000E01A6">
      <w:pPr>
        <w:pStyle w:val="Subtitle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18 </w:t>
      </w:r>
      <w:r w:rsidR="00057968">
        <w:rPr>
          <w:color w:val="000000" w:themeColor="text1"/>
        </w:rPr>
        <w:t>month</w:t>
      </w:r>
      <w:proofErr w:type="gramEnd"/>
      <w:r w:rsidR="00057968">
        <w:rPr>
          <w:color w:val="000000" w:themeColor="text1"/>
        </w:rPr>
        <w:t xml:space="preserve"> </w:t>
      </w:r>
      <w:r w:rsidR="00042318" w:rsidRPr="007736B0">
        <w:rPr>
          <w:color w:val="000000" w:themeColor="text1"/>
        </w:rPr>
        <w:t>Program Details</w:t>
      </w:r>
    </w:p>
    <w:p w14:paraId="7C7F67C2" w14:textId="427304C5" w:rsidR="00837959" w:rsidRDefault="00837959" w:rsidP="00837959">
      <w:r w:rsidRPr="00837959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65B651DB" wp14:editId="775A588D">
            <wp:simplePos x="0" y="0"/>
            <wp:positionH relativeFrom="column">
              <wp:posOffset>-273050</wp:posOffset>
            </wp:positionH>
            <wp:positionV relativeFrom="paragraph">
              <wp:posOffset>104139</wp:posOffset>
            </wp:positionV>
            <wp:extent cx="1358900" cy="1261201"/>
            <wp:effectExtent l="0" t="0" r="0" b="0"/>
            <wp:wrapNone/>
            <wp:docPr id="3" name="Picture 3" descr="G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TC 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05" cy="128292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318" w:rsidRPr="007736B0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4064E00C" wp14:editId="577E9983">
            <wp:simplePos x="4438650" y="4699000"/>
            <wp:positionH relativeFrom="column">
              <wp:align>right</wp:align>
            </wp:positionH>
            <wp:positionV relativeFrom="paragraph">
              <wp:align>top</wp:align>
            </wp:positionV>
            <wp:extent cx="2190750" cy="1930743"/>
            <wp:effectExtent l="0" t="0" r="0" b="0"/>
            <wp:wrapSquare wrapText="bothSides"/>
            <wp:docPr id="1" name="Picture 1" descr="C:\Users\paticiadavison\Dropbox\Web Site\CFS Logo (2016)\CFS_Logo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iciadavison\Dropbox\Web Site\CFS Logo (2016)\CFS_Logo_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0561A" w14:textId="6EB769A3" w:rsidR="00837959" w:rsidRPr="00837959" w:rsidRDefault="00837959" w:rsidP="00837959"/>
    <w:p w14:paraId="0EC030F1" w14:textId="29A3CF0D" w:rsidR="00837959" w:rsidRDefault="00837959" w:rsidP="00837959"/>
    <w:p w14:paraId="4A7151D7" w14:textId="22877A7E" w:rsidR="00C36963" w:rsidRPr="007736B0" w:rsidRDefault="00837959" w:rsidP="00837959">
      <w:r w:rsidRPr="0083795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11414" wp14:editId="17A3150A">
                <wp:simplePos x="0" y="0"/>
                <wp:positionH relativeFrom="column">
                  <wp:posOffset>-952500</wp:posOffset>
                </wp:positionH>
                <wp:positionV relativeFrom="paragraph">
                  <wp:posOffset>259715</wp:posOffset>
                </wp:positionV>
                <wp:extent cx="2545080" cy="571500"/>
                <wp:effectExtent l="0" t="0" r="762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50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06BCC" w14:textId="77777777" w:rsidR="00837959" w:rsidRDefault="00837959" w:rsidP="00837959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Gwich’in Tribal Council</w:t>
                            </w:r>
                          </w:p>
                          <w:p w14:paraId="1DE44B1A" w14:textId="77777777" w:rsidR="00837959" w:rsidRDefault="00837959" w:rsidP="00837959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sz w:val="16"/>
                                <w:szCs w:val="16"/>
                              </w:rPr>
                              <w:t>Gwich’in land, culture &amp; economy for a better future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114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5pt;margin-top:20.45pt;width:200.4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2706BCC" w14:textId="77777777" w:rsidR="00837959" w:rsidRDefault="00837959" w:rsidP="00837959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Gwich’in Tribal Council</w:t>
                      </w:r>
                    </w:p>
                    <w:p w14:paraId="1DE44B1A" w14:textId="77777777" w:rsidR="00837959" w:rsidRDefault="00837959" w:rsidP="00837959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iCs/>
                          <w:sz w:val="16"/>
                          <w:szCs w:val="16"/>
                        </w:rPr>
                        <w:t>Gwich’in land, culture &amp; economy for a better future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14:paraId="785D921F" w14:textId="33AB536E" w:rsidR="00C36963" w:rsidRPr="007736B0" w:rsidRDefault="00181DF0">
      <w:pPr>
        <w:pStyle w:val="Author"/>
      </w:pPr>
      <w:r w:rsidRPr="007736B0">
        <w:t xml:space="preserve">Application Deadline: </w:t>
      </w:r>
      <w:r w:rsidR="00837959">
        <w:t xml:space="preserve">October </w:t>
      </w:r>
      <w:r w:rsidR="000E01A6">
        <w:t>2</w:t>
      </w:r>
      <w:r w:rsidR="00C52C85">
        <w:t>2</w:t>
      </w:r>
      <w:r w:rsidRPr="007736B0">
        <w:t xml:space="preserve">, </w:t>
      </w:r>
      <w:r w:rsidR="00057968" w:rsidRPr="007736B0">
        <w:t>20</w:t>
      </w:r>
      <w:r w:rsidR="00057968">
        <w:t>21</w:t>
      </w:r>
    </w:p>
    <w:p w14:paraId="38BBBA7B" w14:textId="77777777" w:rsidR="00D348DD" w:rsidRPr="007736B0" w:rsidRDefault="00D348DD">
      <w:pPr>
        <w:pStyle w:val="Author"/>
      </w:pPr>
    </w:p>
    <w:p w14:paraId="14EDC70B" w14:textId="77777777" w:rsidR="00D348DD" w:rsidRPr="007736B0" w:rsidRDefault="00D348DD" w:rsidP="00D348DD">
      <w:pPr>
        <w:pStyle w:val="Subtitle"/>
        <w:rPr>
          <w:color w:val="2A2A2A" w:themeColor="text2"/>
          <w:sz w:val="30"/>
        </w:rPr>
      </w:pPr>
      <w:r w:rsidRPr="007736B0"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0F9B9FB" w14:textId="77777777" w:rsidR="00C36963" w:rsidRPr="007736B0" w:rsidRDefault="00042318">
          <w:pPr>
            <w:pStyle w:val="TOCHeading"/>
            <w:rPr>
              <w:color w:val="000000" w:themeColor="text1"/>
              <w:sz w:val="40"/>
              <w:szCs w:val="40"/>
            </w:rPr>
          </w:pPr>
          <w:r w:rsidRPr="007736B0">
            <w:rPr>
              <w:rStyle w:val="Emphasis"/>
              <w:color w:val="000000" w:themeColor="text1"/>
              <w:sz w:val="40"/>
              <w:szCs w:val="40"/>
            </w:rPr>
            <w:t xml:space="preserve">TAble of </w:t>
          </w:r>
          <w:r w:rsidR="00A95A8F" w:rsidRPr="007736B0">
            <w:rPr>
              <w:color w:val="000000" w:themeColor="text1"/>
              <w:sz w:val="40"/>
              <w:szCs w:val="40"/>
            </w:rPr>
            <w:t>Contents</w:t>
          </w:r>
        </w:p>
        <w:p w14:paraId="1E1ABB2B" w14:textId="5204AE41" w:rsidR="006F5A7D" w:rsidRDefault="00A95A8F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n-CA"/>
            </w:rPr>
          </w:pPr>
          <w:r w:rsidRPr="007736B0">
            <w:rPr>
              <w:noProof/>
            </w:rPr>
            <w:fldChar w:fldCharType="begin"/>
          </w:r>
          <w:r w:rsidRPr="007736B0">
            <w:instrText xml:space="preserve"> TOC \o "1-3" \u </w:instrText>
          </w:r>
          <w:r w:rsidRPr="007736B0">
            <w:rPr>
              <w:noProof/>
            </w:rPr>
            <w:fldChar w:fldCharType="separate"/>
          </w:r>
          <w:r w:rsidR="006F5A7D">
            <w:rPr>
              <w:noProof/>
            </w:rPr>
            <w:t>What is the Immersion PROGRAM?</w:t>
          </w:r>
          <w:r w:rsidR="006F5A7D">
            <w:rPr>
              <w:noProof/>
            </w:rPr>
            <w:tab/>
          </w:r>
          <w:r w:rsidR="006F5A7D">
            <w:rPr>
              <w:noProof/>
            </w:rPr>
            <w:fldChar w:fldCharType="begin"/>
          </w:r>
          <w:r w:rsidR="006F5A7D">
            <w:rPr>
              <w:noProof/>
            </w:rPr>
            <w:instrText xml:space="preserve"> PAGEREF _Toc18925423 \h </w:instrText>
          </w:r>
          <w:r w:rsidR="006F5A7D">
            <w:rPr>
              <w:noProof/>
            </w:rPr>
          </w:r>
          <w:r w:rsidR="006F5A7D">
            <w:rPr>
              <w:noProof/>
            </w:rPr>
            <w:fldChar w:fldCharType="separate"/>
          </w:r>
          <w:r w:rsidR="006F5A7D">
            <w:rPr>
              <w:noProof/>
            </w:rPr>
            <w:t>1</w:t>
          </w:r>
          <w:r w:rsidR="006F5A7D">
            <w:rPr>
              <w:noProof/>
            </w:rPr>
            <w:fldChar w:fldCharType="end"/>
          </w:r>
        </w:p>
        <w:p w14:paraId="028B1573" w14:textId="6F092757" w:rsidR="006F5A7D" w:rsidRDefault="006F5A7D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n-CA"/>
            </w:rPr>
          </w:pPr>
          <w:r>
            <w:rPr>
              <w:noProof/>
            </w:rPr>
            <w:t>Who can apply to THE PROGRAM?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_Toc18925424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2CC2926D" w14:textId="54EAACF5" w:rsidR="006F5A7D" w:rsidRDefault="006F5A7D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n-CA"/>
            </w:rPr>
          </w:pPr>
          <w:r>
            <w:rPr>
              <w:noProof/>
            </w:rPr>
            <w:t>How to Apply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_Toc18925425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3F783B8A" w14:textId="435DD6E3" w:rsidR="006F5A7D" w:rsidRDefault="006F5A7D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n-CA"/>
            </w:rPr>
          </w:pPr>
          <w:r>
            <w:rPr>
              <w:noProof/>
            </w:rPr>
            <w:t>Gwich’in Immersion Program Application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_Toc18925426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E928D32" w14:textId="4C8ED1FD" w:rsidR="00C36963" w:rsidRPr="007736B0" w:rsidRDefault="00A95A8F">
          <w:r w:rsidRPr="007736B0">
            <w:rPr>
              <w:rFonts w:asciiTheme="majorHAnsi" w:hAnsiTheme="majorHAnsi"/>
              <w:b/>
              <w:bCs/>
              <w:caps/>
              <w:color w:val="2A2A2A" w:themeColor="text2"/>
              <w:sz w:val="28"/>
            </w:rPr>
            <w:fldChar w:fldCharType="end"/>
          </w:r>
        </w:p>
      </w:sdtContent>
    </w:sdt>
    <w:p w14:paraId="573FB651" w14:textId="77777777" w:rsidR="00C36963" w:rsidRPr="007736B0" w:rsidRDefault="00C36963">
      <w:pPr>
        <w:sectPr w:rsidR="00C36963" w:rsidRPr="007736B0">
          <w:pgSz w:w="12240" w:h="15840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p w14:paraId="424224B5" w14:textId="5B599C4A" w:rsidR="00C36963" w:rsidRPr="007736B0" w:rsidRDefault="007736B0" w:rsidP="00042318">
      <w:pPr>
        <w:pStyle w:val="Title"/>
      </w:pPr>
      <w:r w:rsidRPr="007736B0">
        <w:rPr>
          <w:rStyle w:val="Emphasis"/>
          <w:sz w:val="44"/>
          <w:szCs w:val="44"/>
        </w:rPr>
        <w:lastRenderedPageBreak/>
        <w:t xml:space="preserve">Gwich’in </w:t>
      </w:r>
      <w:r w:rsidR="00767108" w:rsidRPr="007736B0">
        <w:rPr>
          <w:rStyle w:val="Emphasis"/>
          <w:sz w:val="44"/>
          <w:szCs w:val="44"/>
        </w:rPr>
        <w:t>IMMERSION PROGRAM</w:t>
      </w:r>
      <w:r w:rsidR="00042318" w:rsidRPr="007736B0">
        <w:rPr>
          <w:rStyle w:val="Emphasis"/>
          <w:sz w:val="44"/>
          <w:szCs w:val="44"/>
        </w:rPr>
        <w:t xml:space="preserve"> Details </w:t>
      </w:r>
      <w:r w:rsidR="00042318" w:rsidRPr="007736B0">
        <w:t xml:space="preserve"> </w:t>
      </w:r>
    </w:p>
    <w:p w14:paraId="7E870114" w14:textId="37B021F6" w:rsidR="00BC0B5B" w:rsidRPr="00240326" w:rsidRDefault="00BC0B5B">
      <w:pPr>
        <w:pStyle w:val="Heading2"/>
      </w:pPr>
      <w:bookmarkStart w:id="0" w:name="_Toc18925423"/>
      <w:r w:rsidRPr="00240326">
        <w:t xml:space="preserve">What is the </w:t>
      </w:r>
      <w:r w:rsidR="007736B0" w:rsidRPr="00240326">
        <w:t>Immersion</w:t>
      </w:r>
      <w:r w:rsidRPr="00240326">
        <w:t xml:space="preserve"> </w:t>
      </w:r>
      <w:r w:rsidR="007736B0" w:rsidRPr="00240326">
        <w:t>PROGRAM?</w:t>
      </w:r>
      <w:bookmarkEnd w:id="0"/>
    </w:p>
    <w:p w14:paraId="39CE3EBC" w14:textId="06DD67C5" w:rsidR="007736B0" w:rsidRDefault="00BC0B5B" w:rsidP="00BC0B5B">
      <w:r w:rsidRPr="007736B0">
        <w:t xml:space="preserve">The </w:t>
      </w:r>
      <w:r w:rsidR="007736B0" w:rsidRPr="007736B0">
        <w:t xml:space="preserve">Immersion program is a </w:t>
      </w:r>
      <w:r w:rsidR="00057968">
        <w:t xml:space="preserve">continued </w:t>
      </w:r>
      <w:r w:rsidR="001B0DE3">
        <w:t xml:space="preserve">project </w:t>
      </w:r>
      <w:r w:rsidR="007736B0" w:rsidRPr="007736B0">
        <w:t xml:space="preserve">partnership between the Gwich’in Tribal Council and Children First Society. The </w:t>
      </w:r>
      <w:r w:rsidR="00057968">
        <w:t xml:space="preserve">project </w:t>
      </w:r>
      <w:r w:rsidR="00837959">
        <w:t xml:space="preserve">is an early childhood language program where children will spend the entire day playing and learning in a purely Gwich’in environment. The program is led and run by fluent speakers with the </w:t>
      </w:r>
      <w:r w:rsidR="00320BD1">
        <w:t>assistance</w:t>
      </w:r>
      <w:r w:rsidR="00837959">
        <w:t xml:space="preserve"> of certified early childhood staff</w:t>
      </w:r>
      <w:r w:rsidR="007736B0" w:rsidRPr="007736B0">
        <w:t xml:space="preserve">. </w:t>
      </w:r>
      <w:r w:rsidRPr="007736B0">
        <w:t xml:space="preserve"> </w:t>
      </w:r>
      <w:r w:rsidR="007736B0">
        <w:t>It</w:t>
      </w:r>
      <w:r w:rsidR="00837959">
        <w:t xml:space="preserve"> will also aim to</w:t>
      </w:r>
      <w:r w:rsidR="007736B0">
        <w:t xml:space="preserve"> support families to learn the language and use it in their home and everyday life. </w:t>
      </w:r>
    </w:p>
    <w:p w14:paraId="20B952D3" w14:textId="1B9B96EA" w:rsidR="00767108" w:rsidRDefault="00767108" w:rsidP="00BC0B5B">
      <w:r>
        <w:t>The program will u</w:t>
      </w:r>
      <w:r w:rsidR="009C7FA5">
        <w:t xml:space="preserve">se </w:t>
      </w:r>
      <w:r w:rsidR="00837959">
        <w:t xml:space="preserve">the </w:t>
      </w:r>
      <w:r w:rsidR="009C7FA5">
        <w:t>Gwich’in language</w:t>
      </w:r>
      <w:r>
        <w:t xml:space="preserve"> conversations, play and routines </w:t>
      </w:r>
      <w:r w:rsidR="00837959">
        <w:t>throughout the day</w:t>
      </w:r>
      <w:r>
        <w:t xml:space="preserve">. The elders and support </w:t>
      </w:r>
      <w:r w:rsidR="00837959">
        <w:t xml:space="preserve">staff </w:t>
      </w:r>
      <w:r>
        <w:t xml:space="preserve">will </w:t>
      </w:r>
      <w:r w:rsidR="00837959">
        <w:t xml:space="preserve">only </w:t>
      </w:r>
      <w:r>
        <w:t>speak Gwich’in.  Elders will be a constant part of the program sharing their language and culture with the children, practitioners and families.</w:t>
      </w:r>
    </w:p>
    <w:p w14:paraId="68A1D85E" w14:textId="0435F433" w:rsidR="00240326" w:rsidRPr="006929F2" w:rsidRDefault="00240326" w:rsidP="00240326">
      <w:r>
        <w:t xml:space="preserve">Application Deadline is </w:t>
      </w:r>
      <w:r w:rsidR="00837959" w:rsidRPr="006929F2">
        <w:rPr>
          <w:color w:val="000000" w:themeColor="text1"/>
          <w:highlight w:val="yellow"/>
        </w:rPr>
        <w:t xml:space="preserve">October </w:t>
      </w:r>
      <w:r w:rsidR="000E01A6" w:rsidRPr="006929F2">
        <w:rPr>
          <w:color w:val="000000" w:themeColor="text1"/>
          <w:highlight w:val="yellow"/>
        </w:rPr>
        <w:t>2</w:t>
      </w:r>
      <w:r w:rsidR="00C52C85">
        <w:rPr>
          <w:color w:val="000000" w:themeColor="text1"/>
          <w:highlight w:val="yellow"/>
        </w:rPr>
        <w:t>2</w:t>
      </w:r>
      <w:r w:rsidR="006929F2">
        <w:rPr>
          <w:color w:val="000000" w:themeColor="text1"/>
          <w:highlight w:val="yellow"/>
        </w:rPr>
        <w:t>, 2021</w:t>
      </w:r>
      <w:r w:rsidR="00837959" w:rsidRPr="006929F2">
        <w:rPr>
          <w:color w:val="000000" w:themeColor="text1"/>
          <w:highlight w:val="yellow"/>
        </w:rPr>
        <w:t>.</w:t>
      </w:r>
      <w:r w:rsidR="00837959" w:rsidRPr="006929F2">
        <w:rPr>
          <w:color w:val="000000" w:themeColor="text1"/>
        </w:rPr>
        <w:t xml:space="preserve"> </w:t>
      </w:r>
    </w:p>
    <w:p w14:paraId="27E5AFCD" w14:textId="6D8FC9C3" w:rsidR="00837959" w:rsidRPr="006929F2" w:rsidRDefault="00240326" w:rsidP="00BC0B5B">
      <w:r w:rsidRPr="006929F2">
        <w:t xml:space="preserve">The program will run from </w:t>
      </w:r>
      <w:r w:rsidR="00057968" w:rsidRPr="006929F2">
        <w:t>November 1</w:t>
      </w:r>
      <w:r w:rsidRPr="006929F2">
        <w:t>,</w:t>
      </w:r>
      <w:r w:rsidR="00057968" w:rsidRPr="006929F2">
        <w:t xml:space="preserve"> </w:t>
      </w:r>
      <w:proofErr w:type="gramStart"/>
      <w:r w:rsidR="00057968" w:rsidRPr="006929F2">
        <w:t>2021</w:t>
      </w:r>
      <w:proofErr w:type="gramEnd"/>
      <w:r w:rsidRPr="006929F2">
        <w:t xml:space="preserve"> to March 31, </w:t>
      </w:r>
      <w:r w:rsidR="00057968" w:rsidRPr="006929F2">
        <w:t>20</w:t>
      </w:r>
      <w:r w:rsidR="000E01A6" w:rsidRPr="006929F2">
        <w:t>23</w:t>
      </w:r>
      <w:r w:rsidR="00837959" w:rsidRPr="006929F2">
        <w:t>; however, we are seeking more funding to extend the program</w:t>
      </w:r>
      <w:r w:rsidRPr="006929F2">
        <w:t xml:space="preserve">. </w:t>
      </w:r>
    </w:p>
    <w:p w14:paraId="2B1456BA" w14:textId="5DACF137" w:rsidR="00240326" w:rsidRDefault="00240326" w:rsidP="00BC0B5B">
      <w:r w:rsidRPr="006929F2">
        <w:t xml:space="preserve">There will be an orientation process October </w:t>
      </w:r>
      <w:r w:rsidR="00057968" w:rsidRPr="006929F2">
        <w:t>25</w:t>
      </w:r>
      <w:r w:rsidR="00057968" w:rsidRPr="006929F2">
        <w:rPr>
          <w:vertAlign w:val="superscript"/>
        </w:rPr>
        <w:t>th</w:t>
      </w:r>
      <w:r w:rsidR="00057968" w:rsidRPr="006929F2">
        <w:t xml:space="preserve"> -29</w:t>
      </w:r>
      <w:r w:rsidR="00057968" w:rsidRPr="006929F2">
        <w:rPr>
          <w:vertAlign w:val="superscript"/>
        </w:rPr>
        <w:t>th</w:t>
      </w:r>
      <w:r w:rsidRPr="006929F2">
        <w:t>.</w:t>
      </w:r>
      <w:r>
        <w:t xml:space="preserve"> </w:t>
      </w:r>
    </w:p>
    <w:p w14:paraId="060F191D" w14:textId="4EAEA1E6" w:rsidR="006F5A7D" w:rsidRDefault="00046CC4" w:rsidP="00BC0B5B">
      <w:r>
        <w:t xml:space="preserve">Program hours are: 8:15 am </w:t>
      </w:r>
      <w:r w:rsidR="006F5A7D">
        <w:t>– 5</w:t>
      </w:r>
      <w:r>
        <w:t>:</w:t>
      </w:r>
      <w:r w:rsidR="006F5A7D">
        <w:t>15 pm</w:t>
      </w:r>
      <w:r>
        <w:t xml:space="preserve"> (children must be dropped off after start times and picked up before close times.)</w:t>
      </w:r>
    </w:p>
    <w:p w14:paraId="2B24C4EA" w14:textId="50D53DE5" w:rsidR="007736B0" w:rsidRPr="007736B0" w:rsidRDefault="001B0DE3" w:rsidP="00240326">
      <w:pPr>
        <w:pStyle w:val="Heading2"/>
      </w:pPr>
      <w:bookmarkStart w:id="1" w:name="_Toc18925424"/>
      <w:r w:rsidRPr="00240326">
        <w:t>Who can apply to THE PROGRAM?</w:t>
      </w:r>
      <w:bookmarkEnd w:id="1"/>
    </w:p>
    <w:p w14:paraId="0F605D8E" w14:textId="31E1E3CD" w:rsidR="00BC0B5B" w:rsidRDefault="001B0DE3" w:rsidP="001B0DE3">
      <w:r>
        <w:t xml:space="preserve">Families who are interested in learning or enhancing Gwich’in in their home can register their children </w:t>
      </w:r>
      <w:r w:rsidR="00837959">
        <w:t xml:space="preserve">of </w:t>
      </w:r>
      <w:r>
        <w:t xml:space="preserve">2 </w:t>
      </w:r>
      <w:r w:rsidR="00837959">
        <w:t xml:space="preserve">to </w:t>
      </w:r>
      <w:r>
        <w:t xml:space="preserve">4 years </w:t>
      </w:r>
      <w:r w:rsidR="00837959">
        <w:t>old</w:t>
      </w:r>
      <w:r>
        <w:t xml:space="preserve">. Families must be dedicated to learning the language and open to taking </w:t>
      </w:r>
      <w:r w:rsidR="00837959">
        <w:t xml:space="preserve">a </w:t>
      </w:r>
      <w:r>
        <w:t>language course in the evening or</w:t>
      </w:r>
      <w:r w:rsidR="00837959">
        <w:t xml:space="preserve"> on the</w:t>
      </w:r>
      <w:r>
        <w:t xml:space="preserve"> </w:t>
      </w:r>
      <w:r w:rsidR="00320BD1">
        <w:t>weekend.</w:t>
      </w:r>
    </w:p>
    <w:p w14:paraId="3B771AAE" w14:textId="69B35542" w:rsidR="00042318" w:rsidRPr="007736B0" w:rsidRDefault="00A00C75" w:rsidP="00C91718">
      <w:pPr>
        <w:rPr>
          <w:shd w:val="clear" w:color="auto" w:fill="FFFFFF"/>
        </w:rPr>
      </w:pPr>
      <w:r w:rsidRPr="007736B0">
        <w:rPr>
          <w:shd w:val="clear" w:color="auto" w:fill="FFFFFF"/>
        </w:rPr>
        <w:lastRenderedPageBreak/>
        <w:t xml:space="preserve">Applications must be received </w:t>
      </w:r>
      <w:r w:rsidR="00C91718" w:rsidRPr="007736B0">
        <w:rPr>
          <w:shd w:val="clear" w:color="auto" w:fill="FFFFFF"/>
        </w:rPr>
        <w:t>before the application deadline</w:t>
      </w:r>
      <w:r w:rsidR="00D348DD" w:rsidRPr="007736B0">
        <w:rPr>
          <w:shd w:val="clear" w:color="auto" w:fill="FFFFFF"/>
        </w:rPr>
        <w:t>.</w:t>
      </w:r>
      <w:r w:rsidRPr="007736B0">
        <w:rPr>
          <w:shd w:val="clear" w:color="auto" w:fill="FFFFFF"/>
        </w:rPr>
        <w:t xml:space="preserve"> All application deadlines and criteria must be met.</w:t>
      </w:r>
      <w:r w:rsidR="00A018CC">
        <w:rPr>
          <w:shd w:val="clear" w:color="auto" w:fill="FFFFFF"/>
        </w:rPr>
        <w:t xml:space="preserve"> </w:t>
      </w:r>
      <w:r w:rsidR="00A018CC" w:rsidRPr="006929F2">
        <w:rPr>
          <w:shd w:val="clear" w:color="auto" w:fill="FFFFFF"/>
        </w:rPr>
        <w:t>Preferences will be given to children enrolled under the GCLA.</w:t>
      </w:r>
      <w:r w:rsidR="00A018CC">
        <w:rPr>
          <w:shd w:val="clear" w:color="auto" w:fill="FFFFFF"/>
        </w:rPr>
        <w:t xml:space="preserve"> </w:t>
      </w:r>
    </w:p>
    <w:p w14:paraId="63475562" w14:textId="77777777" w:rsidR="00BC0B5B" w:rsidRPr="007736B0" w:rsidRDefault="00BC0B5B" w:rsidP="00BC0B5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494949"/>
          <w:lang w:eastAsia="en-CA"/>
        </w:rPr>
      </w:pPr>
    </w:p>
    <w:p w14:paraId="13520C98" w14:textId="77777777" w:rsidR="00C36963" w:rsidRPr="007736B0" w:rsidRDefault="00BC0B5B">
      <w:pPr>
        <w:pStyle w:val="Heading2"/>
      </w:pPr>
      <w:bookmarkStart w:id="2" w:name="_Toc18925425"/>
      <w:r w:rsidRPr="007736B0">
        <w:t>How to A</w:t>
      </w:r>
      <w:r w:rsidR="001719EB" w:rsidRPr="007736B0">
        <w:t>pply</w:t>
      </w:r>
      <w:bookmarkEnd w:id="2"/>
    </w:p>
    <w:p w14:paraId="4DB9D964" w14:textId="3D4336F8" w:rsidR="00C36963" w:rsidRDefault="00BC0B5B" w:rsidP="001719EB">
      <w:pPr>
        <w:pStyle w:val="ListBullet"/>
      </w:pPr>
      <w:r w:rsidRPr="007736B0">
        <w:t xml:space="preserve">Fill out the </w:t>
      </w:r>
      <w:r w:rsidR="006F5A7D">
        <w:t>Immersion Project</w:t>
      </w:r>
      <w:r w:rsidRPr="007736B0">
        <w:t xml:space="preserve"> application form </w:t>
      </w:r>
    </w:p>
    <w:p w14:paraId="4A3C9D9C" w14:textId="22F00C7F" w:rsidR="006F5A7D" w:rsidRPr="007736B0" w:rsidRDefault="006F5A7D" w:rsidP="001719EB">
      <w:pPr>
        <w:pStyle w:val="ListBullet"/>
      </w:pPr>
      <w:r>
        <w:t>Write a one page letter describing why it is important to have your child in the Gwich’in Immersion program.</w:t>
      </w:r>
    </w:p>
    <w:p w14:paraId="51A6611F" w14:textId="496D0D6D" w:rsidR="00A00C75" w:rsidRDefault="00BC0B5B" w:rsidP="00A00C75">
      <w:pPr>
        <w:pStyle w:val="ListBullet"/>
      </w:pPr>
      <w:r w:rsidRPr="007736B0">
        <w:t xml:space="preserve">Submit form and </w:t>
      </w:r>
      <w:r w:rsidR="006F5A7D">
        <w:t>letter</w:t>
      </w:r>
      <w:r w:rsidRPr="007736B0">
        <w:t xml:space="preserve"> to Children First Society</w:t>
      </w:r>
      <w:r w:rsidR="00A00C75" w:rsidRPr="007736B0">
        <w:t xml:space="preserve"> before application deadline.</w:t>
      </w:r>
    </w:p>
    <w:p w14:paraId="77A8F326" w14:textId="6A2E2894" w:rsidR="00320BD1" w:rsidRPr="007736B0" w:rsidRDefault="00320BD1" w:rsidP="00A00C75">
      <w:pPr>
        <w:pStyle w:val="ListBullet"/>
      </w:pPr>
      <w:r>
        <w:t>Families who are accepted will be required to fill out a full registration from for the program.</w:t>
      </w:r>
    </w:p>
    <w:p w14:paraId="76E8C7C9" w14:textId="12EA2BCD" w:rsidR="00A00C75" w:rsidRPr="007736B0" w:rsidRDefault="006F5A7D" w:rsidP="00A00C75">
      <w:pPr>
        <w:pStyle w:val="Heading2"/>
        <w:jc w:val="center"/>
      </w:pPr>
      <w:bookmarkStart w:id="3" w:name="_Toc18925426"/>
      <w:r>
        <w:t>Gwich’in Immersion Program</w:t>
      </w:r>
      <w:r w:rsidR="00A00C75" w:rsidRPr="007736B0">
        <w:t xml:space="preserve"> Application</w:t>
      </w:r>
      <w:bookmarkEnd w:id="3"/>
    </w:p>
    <w:p w14:paraId="5B456EF1" w14:textId="24E60778" w:rsidR="00431FB6" w:rsidRPr="007736B0" w:rsidRDefault="00431FB6" w:rsidP="006F5A7D">
      <w:pPr>
        <w:jc w:val="right"/>
      </w:pPr>
    </w:p>
    <w:p w14:paraId="11BDF662" w14:textId="77777777" w:rsidR="00BC20E1" w:rsidRPr="007736B0" w:rsidRDefault="00BC20E1" w:rsidP="00BC20E1">
      <w:pPr>
        <w:pBdr>
          <w:bottom w:val="single" w:sz="4" w:space="1" w:color="auto"/>
        </w:pBdr>
        <w:rPr>
          <w:rFonts w:ascii="Calibri" w:hAnsi="Calibri"/>
        </w:rPr>
      </w:pPr>
      <w:r w:rsidRPr="007736B0">
        <w:rPr>
          <w:rFonts w:ascii="Calibri" w:hAnsi="Calibri"/>
        </w:rPr>
        <w:t>Child’s Name:</w:t>
      </w:r>
      <w:r w:rsidRPr="007736B0">
        <w:rPr>
          <w:rFonts w:ascii="Calibri" w:hAnsi="Calibri"/>
        </w:rPr>
        <w:tab/>
      </w:r>
      <w:r w:rsidRPr="007736B0">
        <w:rPr>
          <w:rFonts w:ascii="Calibri" w:hAnsi="Calibri"/>
        </w:rPr>
        <w:tab/>
      </w:r>
      <w:r w:rsidRPr="007736B0">
        <w:rPr>
          <w:rFonts w:ascii="Calibri" w:hAnsi="Calibri"/>
        </w:rPr>
        <w:tab/>
      </w:r>
      <w:r w:rsidRPr="007736B0">
        <w:rPr>
          <w:rFonts w:ascii="Calibri" w:hAnsi="Calibri"/>
        </w:rPr>
        <w:tab/>
      </w:r>
      <w:r w:rsidRPr="007736B0">
        <w:rPr>
          <w:rFonts w:ascii="Calibri" w:hAnsi="Calibri"/>
        </w:rPr>
        <w:tab/>
      </w:r>
      <w:r w:rsidRPr="007736B0">
        <w:rPr>
          <w:rFonts w:ascii="Calibri" w:hAnsi="Calibri"/>
        </w:rPr>
        <w:tab/>
      </w:r>
      <w:r w:rsidRPr="007736B0">
        <w:rPr>
          <w:rFonts w:ascii="Calibri" w:hAnsi="Calibri"/>
        </w:rPr>
        <w:tab/>
      </w:r>
    </w:p>
    <w:p w14:paraId="3FA1D77B" w14:textId="77777777" w:rsidR="00BC20E1" w:rsidRPr="007736B0" w:rsidRDefault="00BC20E1" w:rsidP="00BC20E1">
      <w:pPr>
        <w:rPr>
          <w:rFonts w:ascii="Calibri" w:hAnsi="Calibri"/>
        </w:rPr>
      </w:pPr>
    </w:p>
    <w:p w14:paraId="3ED46745" w14:textId="77777777" w:rsidR="00BC20E1" w:rsidRPr="007736B0" w:rsidRDefault="00BC20E1" w:rsidP="00BC20E1">
      <w:pPr>
        <w:pBdr>
          <w:bottom w:val="single" w:sz="4" w:space="1" w:color="auto"/>
        </w:pBdr>
        <w:rPr>
          <w:rFonts w:ascii="Calibri" w:hAnsi="Calibri"/>
        </w:rPr>
      </w:pPr>
      <w:r w:rsidRPr="007736B0">
        <w:rPr>
          <w:rFonts w:ascii="Calibri" w:hAnsi="Calibri"/>
        </w:rPr>
        <w:t>Home Address:</w:t>
      </w:r>
    </w:p>
    <w:p w14:paraId="758A96E2" w14:textId="77777777" w:rsidR="00BC20E1" w:rsidRPr="007736B0" w:rsidRDefault="00BC20E1" w:rsidP="00BC20E1">
      <w:pPr>
        <w:rPr>
          <w:rFonts w:ascii="Calibri" w:hAnsi="Calibri"/>
          <w:sz w:val="20"/>
          <w:szCs w:val="20"/>
        </w:rPr>
      </w:pPr>
      <w:r w:rsidRPr="007736B0">
        <w:rPr>
          <w:rFonts w:ascii="Calibri" w:hAnsi="Calibri"/>
        </w:rPr>
        <w:tab/>
      </w:r>
    </w:p>
    <w:p w14:paraId="60CB4D9E" w14:textId="77777777" w:rsidR="00BC20E1" w:rsidRPr="007736B0" w:rsidRDefault="00BC20E1" w:rsidP="00BC20E1">
      <w:pPr>
        <w:pBdr>
          <w:bottom w:val="single" w:sz="4" w:space="1" w:color="auto"/>
        </w:pBdr>
        <w:rPr>
          <w:rFonts w:ascii="Calibri" w:hAnsi="Calibri"/>
        </w:rPr>
      </w:pPr>
      <w:r w:rsidRPr="007736B0">
        <w:rPr>
          <w:rFonts w:ascii="Calibri" w:hAnsi="Calibri"/>
        </w:rPr>
        <w:t>Telephone Numbers:</w:t>
      </w:r>
      <w:r w:rsidRPr="007736B0">
        <w:rPr>
          <w:rFonts w:ascii="Calibri" w:hAnsi="Calibri"/>
        </w:rPr>
        <w:tab/>
      </w:r>
      <w:r w:rsidRPr="007736B0">
        <w:rPr>
          <w:rFonts w:ascii="Calibri" w:hAnsi="Calibri"/>
        </w:rPr>
        <w:tab/>
      </w:r>
      <w:r w:rsidRPr="007736B0">
        <w:rPr>
          <w:rFonts w:ascii="Calibri" w:hAnsi="Calibri"/>
        </w:rPr>
        <w:tab/>
      </w:r>
      <w:r w:rsidRPr="007736B0">
        <w:rPr>
          <w:rFonts w:ascii="Calibri" w:hAnsi="Calibri"/>
        </w:rPr>
        <w:tab/>
      </w:r>
      <w:r w:rsidRPr="007736B0">
        <w:rPr>
          <w:rFonts w:ascii="Calibri" w:hAnsi="Calibri"/>
        </w:rPr>
        <w:tab/>
      </w:r>
    </w:p>
    <w:p w14:paraId="726D876E" w14:textId="77777777" w:rsidR="00BC20E1" w:rsidRPr="007736B0" w:rsidRDefault="00BC20E1" w:rsidP="00BC20E1">
      <w:pPr>
        <w:rPr>
          <w:rFonts w:ascii="Calibri" w:hAnsi="Calibri"/>
        </w:rPr>
      </w:pPr>
    </w:p>
    <w:p w14:paraId="6EF1696A" w14:textId="77777777" w:rsidR="00BC20E1" w:rsidRPr="007736B0" w:rsidRDefault="00BC20E1" w:rsidP="00BC20E1">
      <w:pPr>
        <w:pBdr>
          <w:bottom w:val="single" w:sz="4" w:space="1" w:color="auto"/>
        </w:pBdr>
        <w:rPr>
          <w:rFonts w:ascii="Calibri" w:hAnsi="Calibri"/>
        </w:rPr>
      </w:pPr>
      <w:r w:rsidRPr="007736B0">
        <w:rPr>
          <w:rFonts w:ascii="Calibri" w:hAnsi="Calibri"/>
        </w:rPr>
        <w:t>E-mail Address:</w:t>
      </w:r>
    </w:p>
    <w:p w14:paraId="3E65FB6C" w14:textId="77777777" w:rsidR="00BC20E1" w:rsidRPr="007736B0" w:rsidRDefault="00BC20E1" w:rsidP="00BC20E1">
      <w:pPr>
        <w:rPr>
          <w:rFonts w:ascii="Calibri" w:hAnsi="Calibri"/>
        </w:rPr>
      </w:pPr>
    </w:p>
    <w:p w14:paraId="696B3812" w14:textId="77777777" w:rsidR="00BC20E1" w:rsidRPr="007736B0" w:rsidRDefault="00BC20E1" w:rsidP="00BC20E1">
      <w:pPr>
        <w:spacing w:after="0" w:line="240" w:lineRule="auto"/>
        <w:rPr>
          <w:rFonts w:ascii="Calibri" w:hAnsi="Calibri"/>
        </w:rPr>
      </w:pPr>
      <w:r w:rsidRPr="007736B0">
        <w:rPr>
          <w:rFonts w:ascii="Calibri" w:hAnsi="Calibri"/>
        </w:rPr>
        <w:t>Parents / Guardians: (Full names)</w:t>
      </w:r>
    </w:p>
    <w:p w14:paraId="51530293" w14:textId="77777777" w:rsidR="00BC20E1" w:rsidRPr="007736B0" w:rsidRDefault="00BC20E1" w:rsidP="00BC20E1">
      <w:pPr>
        <w:pBdr>
          <w:bottom w:val="single" w:sz="4" w:space="1" w:color="auto"/>
        </w:pBdr>
        <w:spacing w:after="0" w:line="240" w:lineRule="auto"/>
        <w:rPr>
          <w:rFonts w:ascii="Calibri" w:hAnsi="Calibri"/>
        </w:rPr>
      </w:pPr>
    </w:p>
    <w:p w14:paraId="284CBB36" w14:textId="36F1DFBE" w:rsidR="006125DB" w:rsidRPr="007736B0" w:rsidRDefault="00AC1313" w:rsidP="006125DB">
      <w:pPr>
        <w:rPr>
          <w:rFonts w:ascii="Calibri" w:hAnsi="Calibri" w:cs="Calibri"/>
        </w:rPr>
      </w:pPr>
      <w:r w:rsidRPr="007736B0">
        <w:rPr>
          <w:rFonts w:ascii="Calibri" w:hAnsi="Calibri" w:cs="Calibri"/>
          <w:u w:val="single"/>
        </w:rPr>
        <w:lastRenderedPageBreak/>
        <w:t>P</w:t>
      </w:r>
      <w:r w:rsidR="006125DB" w:rsidRPr="007736B0">
        <w:rPr>
          <w:rFonts w:ascii="Calibri" w:hAnsi="Calibri" w:cs="Calibri"/>
          <w:u w:val="single"/>
        </w:rPr>
        <w:t>arents or guardians are</w:t>
      </w:r>
      <w:r w:rsidR="006125DB" w:rsidRPr="007736B0">
        <w:rPr>
          <w:rFonts w:ascii="Calibri" w:hAnsi="Calibri" w:cs="Calibri"/>
        </w:rPr>
        <w:t xml:space="preserve"> </w:t>
      </w:r>
      <w:r w:rsidR="006125DB" w:rsidRPr="007736B0">
        <w:rPr>
          <w:rFonts w:ascii="Calibri" w:hAnsi="Calibri" w:cs="Calibri"/>
          <w:u w:val="single"/>
        </w:rPr>
        <w:t>also required to provide a letter (no more than one page please)</w:t>
      </w:r>
      <w:r w:rsidR="006125DB" w:rsidRPr="007736B0">
        <w:rPr>
          <w:rFonts w:ascii="Calibri" w:hAnsi="Calibri" w:cs="Calibri"/>
        </w:rPr>
        <w:t xml:space="preserve"> confirming the family’s desire to access </w:t>
      </w:r>
      <w:r w:rsidR="006F5A7D">
        <w:rPr>
          <w:rFonts w:ascii="Calibri" w:hAnsi="Calibri" w:cs="Calibri"/>
        </w:rPr>
        <w:t>the Gwich’in Immersion program</w:t>
      </w:r>
      <w:r w:rsidR="006125DB" w:rsidRPr="007736B0">
        <w:rPr>
          <w:rFonts w:ascii="Calibri" w:hAnsi="Calibri" w:cs="Calibri"/>
        </w:rPr>
        <w:t>, describing the benefits the child</w:t>
      </w:r>
      <w:r w:rsidR="006F5A7D">
        <w:rPr>
          <w:rFonts w:ascii="Calibri" w:hAnsi="Calibri" w:cs="Calibri"/>
        </w:rPr>
        <w:t xml:space="preserve"> and family</w:t>
      </w:r>
      <w:r w:rsidR="006125DB" w:rsidRPr="007736B0">
        <w:rPr>
          <w:rFonts w:ascii="Calibri" w:hAnsi="Calibri" w:cs="Calibri"/>
        </w:rPr>
        <w:t xml:space="preserve"> might gain from the program.  </w:t>
      </w:r>
    </w:p>
    <w:p w14:paraId="22B6D299" w14:textId="56A0956B" w:rsidR="006125DB" w:rsidRPr="007736B0" w:rsidRDefault="006125DB" w:rsidP="006125DB">
      <w:pPr>
        <w:rPr>
          <w:rFonts w:ascii="Calibri" w:hAnsi="Calibri" w:cs="Calibri"/>
        </w:rPr>
      </w:pPr>
      <w:r w:rsidRPr="007736B0">
        <w:rPr>
          <w:rFonts w:ascii="Calibri" w:hAnsi="Calibri" w:cs="Calibri"/>
        </w:rPr>
        <w:t xml:space="preserve">In your letter, you may wish to include information on </w:t>
      </w:r>
      <w:r w:rsidR="006F5A7D">
        <w:rPr>
          <w:rFonts w:ascii="Calibri" w:hAnsi="Calibri" w:cs="Calibri"/>
        </w:rPr>
        <w:t>how your family uses the traditional language, why the traditional language is important to your family, how mu</w:t>
      </w:r>
      <w:r w:rsidR="00320BD1">
        <w:rPr>
          <w:rFonts w:ascii="Calibri" w:hAnsi="Calibri" w:cs="Calibri"/>
        </w:rPr>
        <w:t>c</w:t>
      </w:r>
      <w:r w:rsidR="006F5A7D">
        <w:rPr>
          <w:rFonts w:ascii="Calibri" w:hAnsi="Calibri" w:cs="Calibri"/>
        </w:rPr>
        <w:t>h time/energy you are willing to put into enhancing traditional language.</w:t>
      </w:r>
      <w:r w:rsidR="00AC1313" w:rsidRPr="007736B0">
        <w:rPr>
          <w:rFonts w:ascii="Calibri" w:hAnsi="Calibri" w:cs="Calibri"/>
        </w:rPr>
        <w:t xml:space="preserve"> </w:t>
      </w:r>
    </w:p>
    <w:p w14:paraId="7D64105F" w14:textId="77777777" w:rsidR="001C485B" w:rsidRPr="007736B0" w:rsidRDefault="00651F02" w:rsidP="00A00C75">
      <w:pPr>
        <w:rPr>
          <w:rFonts w:ascii="Calibri" w:hAnsi="Calibri"/>
        </w:rPr>
      </w:pPr>
      <w:r w:rsidRPr="007736B0">
        <w:rPr>
          <w:rFonts w:ascii="Calibri" w:hAnsi="Calibri"/>
        </w:rPr>
        <w:t>Famil</w:t>
      </w:r>
      <w:r w:rsidR="001C485B" w:rsidRPr="007736B0">
        <w:rPr>
          <w:rFonts w:ascii="Calibri" w:hAnsi="Calibri"/>
        </w:rPr>
        <w:t>y Members in the household:</w:t>
      </w:r>
    </w:p>
    <w:tbl>
      <w:tblPr>
        <w:tblStyle w:val="Genera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15"/>
        <w:gridCol w:w="4315"/>
      </w:tblGrid>
      <w:tr w:rsidR="001C485B" w:rsidRPr="007736B0" w14:paraId="0CDDE6D8" w14:textId="77777777" w:rsidTr="001C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</w:tcPr>
          <w:p w14:paraId="02D4FDF5" w14:textId="77777777" w:rsidR="001C485B" w:rsidRPr="007736B0" w:rsidRDefault="001C485B" w:rsidP="001C485B">
            <w:pPr>
              <w:jc w:val="left"/>
              <w:rPr>
                <w:rFonts w:ascii="Calibri" w:hAnsi="Calibri"/>
                <w:color w:val="auto"/>
              </w:rPr>
            </w:pPr>
            <w:r w:rsidRPr="007736B0">
              <w:rPr>
                <w:rFonts w:ascii="Calibri" w:hAnsi="Calibri"/>
                <w:color w:val="auto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3C8" w14:textId="77777777" w:rsidR="001C485B" w:rsidRPr="007736B0" w:rsidRDefault="001C485B" w:rsidP="00A0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</w:rPr>
            </w:pPr>
            <w:r w:rsidRPr="007736B0">
              <w:rPr>
                <w:rFonts w:ascii="Calibri" w:hAnsi="Calibri"/>
                <w:b/>
                <w:color w:val="auto"/>
              </w:rPr>
              <w:t>Age/Adult</w:t>
            </w:r>
          </w:p>
        </w:tc>
      </w:tr>
      <w:tr w:rsidR="001C485B" w:rsidRPr="007736B0" w14:paraId="22524D07" w14:textId="77777777" w:rsidTr="00C52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EDA604" w14:textId="77777777" w:rsidR="001C485B" w:rsidRPr="007736B0" w:rsidRDefault="001C485B" w:rsidP="001C485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306AE1D" w14:textId="77777777" w:rsidR="001C485B" w:rsidRPr="007736B0" w:rsidRDefault="001C485B" w:rsidP="00A00C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C485B" w:rsidRPr="007736B0" w14:paraId="36A5EB77" w14:textId="77777777" w:rsidTr="00C52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61CBC0" w14:textId="77777777" w:rsidR="001C485B" w:rsidRPr="007736B0" w:rsidRDefault="001C485B" w:rsidP="00A00C75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14:paraId="24D26629" w14:textId="77777777" w:rsidR="001C485B" w:rsidRPr="007736B0" w:rsidRDefault="001C485B" w:rsidP="00A0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C485B" w:rsidRPr="007736B0" w14:paraId="37F7413F" w14:textId="77777777" w:rsidTr="001C4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471364" w14:textId="77777777" w:rsidR="001C485B" w:rsidRPr="007736B0" w:rsidRDefault="001C485B" w:rsidP="00A00C75">
            <w:pPr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14:paraId="3FBFB107" w14:textId="77777777" w:rsidR="001C485B" w:rsidRPr="007736B0" w:rsidRDefault="001C485B" w:rsidP="00A00C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C485B" w:rsidRPr="007736B0" w14:paraId="6211C206" w14:textId="77777777" w:rsidTr="001C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8ED05A" w14:textId="77777777" w:rsidR="001C485B" w:rsidRPr="007736B0" w:rsidRDefault="001C485B" w:rsidP="00A00C75">
            <w:pPr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8DBC498" w14:textId="77777777" w:rsidR="001C485B" w:rsidRPr="007736B0" w:rsidRDefault="001C485B" w:rsidP="00A0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C485B" w:rsidRPr="007736B0" w14:paraId="389F8964" w14:textId="77777777" w:rsidTr="001C4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D52F8" w14:textId="77777777" w:rsidR="001C485B" w:rsidRPr="007736B0" w:rsidRDefault="001C485B" w:rsidP="00A00C75">
            <w:pPr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774D86C" w14:textId="77777777" w:rsidR="001C485B" w:rsidRPr="007736B0" w:rsidRDefault="001C485B" w:rsidP="00A00C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C485B" w:rsidRPr="007736B0" w14:paraId="42E15F7A" w14:textId="77777777" w:rsidTr="001C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69938" w14:textId="77777777" w:rsidR="001C485B" w:rsidRPr="007736B0" w:rsidRDefault="001C485B" w:rsidP="00A00C75">
            <w:pPr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A10D5A9" w14:textId="77777777" w:rsidR="001C485B" w:rsidRPr="007736B0" w:rsidRDefault="001C485B" w:rsidP="00A00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C485B" w:rsidRPr="007736B0" w14:paraId="5D24643F" w14:textId="77777777" w:rsidTr="001C4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18B62B" w14:textId="77777777" w:rsidR="001C485B" w:rsidRPr="007736B0" w:rsidRDefault="001C485B" w:rsidP="00A00C75">
            <w:pPr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E116A35" w14:textId="77777777" w:rsidR="001C485B" w:rsidRPr="007736B0" w:rsidRDefault="001C485B" w:rsidP="00A00C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2253B651" w14:textId="77777777" w:rsidR="00BC20E1" w:rsidRPr="007736B0" w:rsidRDefault="00BC20E1" w:rsidP="00BC20E1">
      <w:pPr>
        <w:pBdr>
          <w:bottom w:val="single" w:sz="4" w:space="1" w:color="auto"/>
        </w:pBdr>
        <w:rPr>
          <w:rFonts w:ascii="Calibri" w:hAnsi="Calibri"/>
        </w:rPr>
      </w:pPr>
    </w:p>
    <w:p w14:paraId="6C0E0A20" w14:textId="7DE310C8" w:rsidR="007736B0" w:rsidRPr="007736B0" w:rsidRDefault="00BC20E1" w:rsidP="006929F2">
      <w:pPr>
        <w:rPr>
          <w:rFonts w:ascii="Calibri" w:hAnsi="Calibri"/>
          <w:b/>
        </w:rPr>
      </w:pPr>
      <w:r w:rsidRPr="007736B0">
        <w:rPr>
          <w:rFonts w:ascii="Calibri" w:hAnsi="Calibri"/>
          <w:b/>
        </w:rPr>
        <w:t>Print name</w:t>
      </w:r>
      <w:r w:rsidRPr="007736B0">
        <w:rPr>
          <w:rFonts w:ascii="Calibri" w:hAnsi="Calibri"/>
          <w:b/>
        </w:rPr>
        <w:tab/>
      </w:r>
      <w:r w:rsidRPr="007736B0">
        <w:rPr>
          <w:rFonts w:ascii="Calibri" w:hAnsi="Calibri"/>
          <w:b/>
        </w:rPr>
        <w:tab/>
      </w:r>
      <w:r w:rsidRPr="007736B0">
        <w:rPr>
          <w:rFonts w:ascii="Calibri" w:hAnsi="Calibri"/>
          <w:b/>
        </w:rPr>
        <w:tab/>
      </w:r>
      <w:r w:rsidRPr="007736B0">
        <w:rPr>
          <w:rFonts w:ascii="Calibri" w:hAnsi="Calibri"/>
          <w:b/>
        </w:rPr>
        <w:tab/>
        <w:t>Signature</w:t>
      </w:r>
      <w:r w:rsidRPr="007736B0">
        <w:rPr>
          <w:rFonts w:ascii="Calibri" w:hAnsi="Calibri"/>
          <w:b/>
        </w:rPr>
        <w:tab/>
      </w:r>
      <w:r w:rsidRPr="007736B0">
        <w:rPr>
          <w:rFonts w:ascii="Calibri" w:hAnsi="Calibri"/>
          <w:b/>
        </w:rPr>
        <w:tab/>
      </w:r>
      <w:r w:rsidRPr="007736B0">
        <w:rPr>
          <w:rFonts w:ascii="Calibri" w:hAnsi="Calibri"/>
          <w:b/>
        </w:rPr>
        <w:tab/>
      </w:r>
      <w:r w:rsidRPr="007736B0">
        <w:rPr>
          <w:rFonts w:ascii="Calibri" w:hAnsi="Calibri"/>
          <w:b/>
        </w:rPr>
        <w:tab/>
        <w:t>Date</w:t>
      </w:r>
      <w:r w:rsidRPr="007736B0">
        <w:rPr>
          <w:rFonts w:ascii="Calibri" w:hAnsi="Calibr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960416" wp14:editId="072790B2">
                <wp:simplePos x="0" y="0"/>
                <wp:positionH relativeFrom="margin">
                  <wp:align>left</wp:align>
                </wp:positionH>
                <wp:positionV relativeFrom="paragraph">
                  <wp:posOffset>554990</wp:posOffset>
                </wp:positionV>
                <wp:extent cx="595312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973DF" w14:textId="77777777" w:rsidR="00BC20E1" w:rsidRDefault="00BC20E1" w:rsidP="006125DB">
                            <w:pPr>
                              <w:shd w:val="clear" w:color="auto" w:fill="E1F3F4" w:themeFill="accent2" w:themeFillTint="33"/>
                            </w:pPr>
                            <w:r>
                              <w:t>For Office use Only</w:t>
                            </w:r>
                          </w:p>
                          <w:p w14:paraId="19DF1CDD" w14:textId="77777777" w:rsidR="00BC20E1" w:rsidRDefault="00BC20E1" w:rsidP="006125DB">
                            <w:pPr>
                              <w:shd w:val="clear" w:color="auto" w:fill="E1F3F4" w:themeFill="accent2" w:themeFillTint="33"/>
                            </w:pPr>
                            <w:r>
                              <w:t>Date Reviewed</w:t>
                            </w:r>
                          </w:p>
                          <w:p w14:paraId="1F62FE83" w14:textId="77777777" w:rsidR="00BC20E1" w:rsidRDefault="00BC20E1" w:rsidP="006125DB">
                            <w:pPr>
                              <w:shd w:val="clear" w:color="auto" w:fill="E1F3F4" w:themeFill="accent2" w:themeFillTint="33"/>
                            </w:pPr>
                            <w:r>
                              <w:t>Approved   󠄂󠄂</w:t>
                            </w:r>
                            <w:r w:rsidR="006125DB">
                              <w:t xml:space="preserve"> </w:t>
                            </w:r>
                            <w:r>
                              <w:t>Yes 󠄂</w:t>
                            </w:r>
                            <w:r w:rsidR="006125DB">
                              <w:tab/>
                            </w:r>
                            <w:r w:rsidR="006125DB">
                              <w:tab/>
                              <w:t>󠄂 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60416" id="Text Box 2" o:spid="_x0000_s1027" type="#_x0000_t202" style="position:absolute;margin-left:0;margin-top:43.7pt;width:468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">
                <v:textbox style="mso-fit-shape-to-text:t">
                  <w:txbxContent>
                    <w:p w14:paraId="41F973DF" w14:textId="77777777" w:rsidR="00BC20E1" w:rsidRDefault="00BC20E1" w:rsidP="006125DB">
                      <w:pPr>
                        <w:shd w:val="clear" w:color="auto" w:fill="E1F3F4" w:themeFill="accent2" w:themeFillTint="33"/>
                      </w:pPr>
                      <w:r>
                        <w:t>For Office use Only</w:t>
                      </w:r>
                    </w:p>
                    <w:p w14:paraId="19DF1CDD" w14:textId="77777777" w:rsidR="00BC20E1" w:rsidRDefault="00BC20E1" w:rsidP="006125DB">
                      <w:pPr>
                        <w:shd w:val="clear" w:color="auto" w:fill="E1F3F4" w:themeFill="accent2" w:themeFillTint="33"/>
                      </w:pPr>
                      <w:r>
                        <w:t>Date Reviewed</w:t>
                      </w:r>
                    </w:p>
                    <w:p w14:paraId="1F62FE83" w14:textId="77777777" w:rsidR="00BC20E1" w:rsidRDefault="00BC20E1" w:rsidP="006125DB">
                      <w:pPr>
                        <w:shd w:val="clear" w:color="auto" w:fill="E1F3F4" w:themeFill="accent2" w:themeFillTint="33"/>
                      </w:pPr>
                      <w:r>
                        <w:t>Approved   󠄂󠄂</w:t>
                      </w:r>
                      <w:r w:rsidR="006125DB">
                        <w:t xml:space="preserve"> </w:t>
                      </w:r>
                      <w:r>
                        <w:t>Yes 󠄂</w:t>
                      </w:r>
                      <w:r w:rsidR="006125DB">
                        <w:tab/>
                      </w:r>
                      <w:r w:rsidR="006125DB">
                        <w:tab/>
                        <w:t>󠄂 No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36B0" w:rsidRPr="007736B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924D" w14:textId="77777777" w:rsidR="00E67F58" w:rsidRDefault="00E67F58">
      <w:pPr>
        <w:spacing w:after="0" w:line="240" w:lineRule="auto"/>
      </w:pPr>
      <w:r>
        <w:separator/>
      </w:r>
    </w:p>
  </w:endnote>
  <w:endnote w:type="continuationSeparator" w:id="0">
    <w:p w14:paraId="27366FE6" w14:textId="77777777" w:rsidR="00E67F58" w:rsidRDefault="00E6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45E48" w14:textId="473C6489" w:rsidR="00C36963" w:rsidRDefault="00A95A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256F2" w14:textId="55AE37E0" w:rsidR="00687519" w:rsidRDefault="006875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0DB3" w14:textId="77777777" w:rsidR="00E67F58" w:rsidRDefault="00E67F58">
      <w:pPr>
        <w:spacing w:after="0" w:line="240" w:lineRule="auto"/>
      </w:pPr>
      <w:r>
        <w:separator/>
      </w:r>
    </w:p>
  </w:footnote>
  <w:footnote w:type="continuationSeparator" w:id="0">
    <w:p w14:paraId="774ED5CD" w14:textId="77777777" w:rsidR="00E67F58" w:rsidRDefault="00E6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C86B" w14:textId="6912A2E5" w:rsidR="00D577C8" w:rsidRDefault="00D57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6884" w14:textId="1AB4329D" w:rsidR="00D577C8" w:rsidRDefault="00C52C85">
    <w:pPr>
      <w:pStyle w:val="Header"/>
    </w:pPr>
    <w:r w:rsidRPr="007736B0">
      <w:rPr>
        <w:noProof/>
        <w:lang w:eastAsia="en-CA"/>
      </w:rPr>
      <w:drawing>
        <wp:inline distT="0" distB="0" distL="0" distR="0" wp14:anchorId="0E0662B7" wp14:editId="0FA2E217">
          <wp:extent cx="800100" cy="705140"/>
          <wp:effectExtent l="0" t="0" r="0" b="0"/>
          <wp:docPr id="2" name="Picture 2" descr="C:\Users\paticiadavison\Dropbox\Web Site\CFS Logo (2016)\CFS_Logo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iciadavison\Dropbox\Web Site\CFS Logo (2016)\CFS_Logo_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74" cy="76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EB0D" w14:textId="665514FA" w:rsidR="00D577C8" w:rsidRDefault="00D5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DF11AE7"/>
    <w:multiLevelType w:val="hybridMultilevel"/>
    <w:tmpl w:val="957677EA"/>
    <w:lvl w:ilvl="0" w:tplc="D80492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714CE"/>
    <w:multiLevelType w:val="hybridMultilevel"/>
    <w:tmpl w:val="B75614CC"/>
    <w:lvl w:ilvl="0" w:tplc="D80492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26203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83BB9"/>
    <w:multiLevelType w:val="multilevel"/>
    <w:tmpl w:val="B1D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8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4"/>
  </w:num>
  <w:num w:numId="22">
    <w:abstractNumId w:val="12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18"/>
    <w:rsid w:val="00042318"/>
    <w:rsid w:val="00046CC4"/>
    <w:rsid w:val="00057968"/>
    <w:rsid w:val="00063BAE"/>
    <w:rsid w:val="000D38B9"/>
    <w:rsid w:val="000E01A6"/>
    <w:rsid w:val="000E493E"/>
    <w:rsid w:val="001719EB"/>
    <w:rsid w:val="00181DF0"/>
    <w:rsid w:val="001B0DE3"/>
    <w:rsid w:val="001C485B"/>
    <w:rsid w:val="002047F9"/>
    <w:rsid w:val="002174CB"/>
    <w:rsid w:val="0022559E"/>
    <w:rsid w:val="00240326"/>
    <w:rsid w:val="002861FD"/>
    <w:rsid w:val="002917EA"/>
    <w:rsid w:val="002A1FDD"/>
    <w:rsid w:val="00320BD1"/>
    <w:rsid w:val="00335F7A"/>
    <w:rsid w:val="00393DAC"/>
    <w:rsid w:val="00414F89"/>
    <w:rsid w:val="00431FB6"/>
    <w:rsid w:val="00452CBA"/>
    <w:rsid w:val="00477B2E"/>
    <w:rsid w:val="004B103C"/>
    <w:rsid w:val="004C4416"/>
    <w:rsid w:val="004C4AFB"/>
    <w:rsid w:val="0052102A"/>
    <w:rsid w:val="005B7337"/>
    <w:rsid w:val="006125DB"/>
    <w:rsid w:val="006143B2"/>
    <w:rsid w:val="00616DD5"/>
    <w:rsid w:val="00624095"/>
    <w:rsid w:val="00632C5D"/>
    <w:rsid w:val="00651F02"/>
    <w:rsid w:val="006551A0"/>
    <w:rsid w:val="00666536"/>
    <w:rsid w:val="00686AE7"/>
    <w:rsid w:val="00687519"/>
    <w:rsid w:val="006929F2"/>
    <w:rsid w:val="006A2C55"/>
    <w:rsid w:val="006F5A7D"/>
    <w:rsid w:val="00720618"/>
    <w:rsid w:val="00747811"/>
    <w:rsid w:val="00767108"/>
    <w:rsid w:val="007736B0"/>
    <w:rsid w:val="0079473B"/>
    <w:rsid w:val="007E1CA4"/>
    <w:rsid w:val="0080698F"/>
    <w:rsid w:val="00837959"/>
    <w:rsid w:val="008B1DE9"/>
    <w:rsid w:val="00901D6A"/>
    <w:rsid w:val="00922472"/>
    <w:rsid w:val="009C7FA5"/>
    <w:rsid w:val="009F72AF"/>
    <w:rsid w:val="00A00758"/>
    <w:rsid w:val="00A00C75"/>
    <w:rsid w:val="00A018CC"/>
    <w:rsid w:val="00A3065A"/>
    <w:rsid w:val="00A77817"/>
    <w:rsid w:val="00A8428E"/>
    <w:rsid w:val="00A95A8F"/>
    <w:rsid w:val="00AC1313"/>
    <w:rsid w:val="00B52456"/>
    <w:rsid w:val="00B61105"/>
    <w:rsid w:val="00BC0B5B"/>
    <w:rsid w:val="00BC20E1"/>
    <w:rsid w:val="00C15399"/>
    <w:rsid w:val="00C36963"/>
    <w:rsid w:val="00C52C85"/>
    <w:rsid w:val="00C5530D"/>
    <w:rsid w:val="00C91718"/>
    <w:rsid w:val="00C95F3D"/>
    <w:rsid w:val="00D348DD"/>
    <w:rsid w:val="00D577C8"/>
    <w:rsid w:val="00D746AE"/>
    <w:rsid w:val="00D84361"/>
    <w:rsid w:val="00DB3E96"/>
    <w:rsid w:val="00DC7A8B"/>
    <w:rsid w:val="00E3713C"/>
    <w:rsid w:val="00E41E9E"/>
    <w:rsid w:val="00E648B3"/>
    <w:rsid w:val="00E67F58"/>
    <w:rsid w:val="00F24C4E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E08A6"/>
  <w15:chartTrackingRefBased/>
  <w15:docId w15:val="{480D8E23-16C4-4B50-85F0-10BBF6A1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B0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414F89"/>
    <w:rPr>
      <w:b/>
      <w:iCs/>
      <w:color w:val="EB130B" w:themeColor="accent1" w:themeShade="BF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D3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063BAE"/>
    <w:rPr>
      <w:vertAlign w:val="superscript"/>
    </w:rPr>
  </w:style>
  <w:style w:type="table" w:styleId="GridTable1Light-Accent3">
    <w:name w:val="Grid Table 1 Light Accent 3"/>
    <w:basedOn w:val="TableNormal"/>
    <w:uiPriority w:val="46"/>
    <w:rsid w:val="00747811"/>
    <w:pPr>
      <w:spacing w:after="0" w:line="240" w:lineRule="auto"/>
    </w:pPr>
    <w:tblPr>
      <w:tblStyleRowBandSize w:val="1"/>
      <w:tblStyleColBandSize w:val="1"/>
      <w:tblBorders>
        <w:top w:val="single" w:sz="4" w:space="0" w:color="FCD0AE" w:themeColor="accent3" w:themeTint="66"/>
        <w:left w:val="single" w:sz="4" w:space="0" w:color="FCD0AE" w:themeColor="accent3" w:themeTint="66"/>
        <w:bottom w:val="single" w:sz="4" w:space="0" w:color="FCD0AE" w:themeColor="accent3" w:themeTint="66"/>
        <w:right w:val="single" w:sz="4" w:space="0" w:color="FCD0AE" w:themeColor="accent3" w:themeTint="66"/>
        <w:insideH w:val="single" w:sz="4" w:space="0" w:color="FCD0AE" w:themeColor="accent3" w:themeTint="66"/>
        <w:insideV w:val="single" w:sz="4" w:space="0" w:color="FCD0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B8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B8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632C5D"/>
    <w:pPr>
      <w:spacing w:after="0" w:line="240" w:lineRule="auto"/>
    </w:pPr>
    <w:tblPr>
      <w:tblStyleRowBandSize w:val="1"/>
      <w:tblStyleColBandSize w:val="1"/>
      <w:tblBorders>
        <w:top w:val="single" w:sz="4" w:space="0" w:color="FBB886" w:themeColor="accent3" w:themeTint="99"/>
        <w:left w:val="single" w:sz="4" w:space="0" w:color="FBB886" w:themeColor="accent3" w:themeTint="99"/>
        <w:bottom w:val="single" w:sz="4" w:space="0" w:color="FBB886" w:themeColor="accent3" w:themeTint="99"/>
        <w:right w:val="single" w:sz="4" w:space="0" w:color="FBB886" w:themeColor="accent3" w:themeTint="99"/>
        <w:insideH w:val="single" w:sz="4" w:space="0" w:color="FBB886" w:themeColor="accent3" w:themeTint="99"/>
        <w:insideV w:val="single" w:sz="4" w:space="0" w:color="FBB8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6" w:themeFill="accent3" w:themeFillTint="33"/>
      </w:tcPr>
    </w:tblStylePr>
    <w:tblStylePr w:type="band1Horz">
      <w:tblPr/>
      <w:tcPr>
        <w:shd w:val="clear" w:color="auto" w:fill="FDE7D6" w:themeFill="accent3" w:themeFillTint="33"/>
      </w:tcPr>
    </w:tblStylePr>
    <w:tblStylePr w:type="neCell">
      <w:tblPr/>
      <w:tcPr>
        <w:tcBorders>
          <w:bottom w:val="single" w:sz="4" w:space="0" w:color="FBB886" w:themeColor="accent3" w:themeTint="99"/>
        </w:tcBorders>
      </w:tcPr>
    </w:tblStylePr>
    <w:tblStylePr w:type="nwCell">
      <w:tblPr/>
      <w:tcPr>
        <w:tcBorders>
          <w:bottom w:val="single" w:sz="4" w:space="0" w:color="FBB886" w:themeColor="accent3" w:themeTint="99"/>
        </w:tcBorders>
      </w:tcPr>
    </w:tblStylePr>
    <w:tblStylePr w:type="seCell">
      <w:tblPr/>
      <w:tcPr>
        <w:tcBorders>
          <w:top w:val="single" w:sz="4" w:space="0" w:color="FBB886" w:themeColor="accent3" w:themeTint="99"/>
        </w:tcBorders>
      </w:tcPr>
    </w:tblStylePr>
    <w:tblStylePr w:type="swCell">
      <w:tblPr/>
      <w:tcPr>
        <w:tcBorders>
          <w:top w:val="single" w:sz="4" w:space="0" w:color="FBB886" w:themeColor="accent3" w:themeTint="99"/>
        </w:tcBorders>
      </w:tcPr>
    </w:tblStylePr>
  </w:style>
  <w:style w:type="paragraph" w:styleId="Revision">
    <w:name w:val="Revision"/>
    <w:hidden/>
    <w:uiPriority w:val="99"/>
    <w:semiHidden/>
    <w:rsid w:val="00C91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iciadavison\AppData\Roaming\Microsoft\Templates\Paper%20with%20cover%20and%20TO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E225-E1C0-4BA5-B662-3343D335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</Template>
  <TotalTime>16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paticiadavison</dc:creator>
  <cp:keywords/>
  <dc:description/>
  <cp:lastModifiedBy>paticiadavison</cp:lastModifiedBy>
  <cp:revision>4</cp:revision>
  <cp:lastPrinted>2019-08-14T00:45:00Z</cp:lastPrinted>
  <dcterms:created xsi:type="dcterms:W3CDTF">2021-10-05T22:13:00Z</dcterms:created>
  <dcterms:modified xsi:type="dcterms:W3CDTF">2021-10-13T18:21:00Z</dcterms:modified>
</cp:coreProperties>
</file>